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EF6" w:rsidRPr="002643E5" w:rsidRDefault="00E46EF6" w:rsidP="00E46EF6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2643E5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F7395A">
        <w:rPr>
          <w:rFonts w:ascii="Times New Roman" w:hAnsi="Times New Roman"/>
          <w:bCs/>
          <w:i/>
          <w:sz w:val="24"/>
          <w:szCs w:val="24"/>
        </w:rPr>
        <w:t xml:space="preserve"> 34.1</w:t>
      </w:r>
      <w:bookmarkStart w:id="0" w:name="_GoBack"/>
      <w:bookmarkEnd w:id="0"/>
      <w:r w:rsidR="00DF44F5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E46EF6" w:rsidRPr="002643E5" w:rsidRDefault="00E46EF6" w:rsidP="00E46EF6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2643E5">
        <w:rPr>
          <w:rFonts w:ascii="Times New Roman" w:hAnsi="Times New Roman"/>
          <w:bCs/>
          <w:i/>
          <w:sz w:val="24"/>
          <w:szCs w:val="24"/>
        </w:rPr>
        <w:t>к Методикам (проектам методик)</w:t>
      </w:r>
    </w:p>
    <w:p w:rsidR="00915B7D" w:rsidRDefault="00E46EF6" w:rsidP="00E46EF6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2643E5">
        <w:rPr>
          <w:rFonts w:ascii="Times New Roman" w:hAnsi="Times New Roman"/>
          <w:bCs/>
          <w:i/>
          <w:sz w:val="24"/>
          <w:szCs w:val="24"/>
        </w:rPr>
        <w:t xml:space="preserve">и расчетам распределения </w:t>
      </w:r>
      <w:r w:rsidR="007562E6" w:rsidRPr="002643E5">
        <w:rPr>
          <w:rFonts w:ascii="Times New Roman" w:hAnsi="Times New Roman"/>
          <w:bCs/>
          <w:i/>
          <w:sz w:val="24"/>
          <w:szCs w:val="24"/>
        </w:rPr>
        <w:t xml:space="preserve">межбюджетных трансфертов </w:t>
      </w:r>
      <w:r w:rsidRPr="002643E5">
        <w:rPr>
          <w:rFonts w:ascii="Times New Roman" w:hAnsi="Times New Roman"/>
          <w:bCs/>
          <w:i/>
          <w:sz w:val="24"/>
          <w:szCs w:val="24"/>
        </w:rPr>
        <w:t>между муниципальными округа</w:t>
      </w:r>
      <w:r w:rsidR="000878BB">
        <w:rPr>
          <w:rFonts w:ascii="Times New Roman" w:hAnsi="Times New Roman"/>
          <w:bCs/>
          <w:i/>
          <w:sz w:val="24"/>
          <w:szCs w:val="24"/>
        </w:rPr>
        <w:t>ми и городскими округами на 2025</w:t>
      </w:r>
      <w:r w:rsidRPr="002643E5">
        <w:rPr>
          <w:rFonts w:ascii="Times New Roman" w:hAnsi="Times New Roman"/>
          <w:bCs/>
          <w:i/>
          <w:sz w:val="24"/>
          <w:szCs w:val="24"/>
        </w:rPr>
        <w:t xml:space="preserve"> год </w:t>
      </w:r>
    </w:p>
    <w:p w:rsidR="00E46EF6" w:rsidRPr="0060493B" w:rsidRDefault="00E46EF6" w:rsidP="00E46EF6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6"/>
          <w:szCs w:val="26"/>
        </w:rPr>
      </w:pPr>
      <w:r w:rsidRPr="002643E5">
        <w:rPr>
          <w:rFonts w:ascii="Times New Roman" w:hAnsi="Times New Roman"/>
          <w:bCs/>
          <w:i/>
          <w:sz w:val="24"/>
          <w:szCs w:val="24"/>
        </w:rPr>
        <w:t>и на плановый период 202</w:t>
      </w:r>
      <w:r w:rsidR="000878BB">
        <w:rPr>
          <w:rFonts w:ascii="Times New Roman" w:hAnsi="Times New Roman"/>
          <w:bCs/>
          <w:i/>
          <w:sz w:val="24"/>
          <w:szCs w:val="24"/>
        </w:rPr>
        <w:t>6</w:t>
      </w:r>
      <w:r w:rsidRPr="002643E5">
        <w:rPr>
          <w:rFonts w:ascii="Times New Roman" w:hAnsi="Times New Roman"/>
          <w:bCs/>
          <w:i/>
          <w:sz w:val="24"/>
          <w:szCs w:val="24"/>
        </w:rPr>
        <w:t xml:space="preserve"> и 202</w:t>
      </w:r>
      <w:r w:rsidR="000878BB">
        <w:rPr>
          <w:rFonts w:ascii="Times New Roman" w:hAnsi="Times New Roman"/>
          <w:bCs/>
          <w:i/>
          <w:sz w:val="24"/>
          <w:szCs w:val="24"/>
        </w:rPr>
        <w:t>7</w:t>
      </w:r>
      <w:r w:rsidRPr="002643E5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E46EF6" w:rsidRDefault="00E46EF6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A52BF" w:rsidRDefault="00417D4A" w:rsidP="009D246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2643E5">
        <w:rPr>
          <w:rFonts w:ascii="Times New Roman" w:hAnsi="Times New Roman" w:cs="Times New Roman"/>
          <w:sz w:val="26"/>
          <w:szCs w:val="26"/>
        </w:rPr>
        <w:t>М</w:t>
      </w:r>
      <w:r w:rsidR="003A52BF" w:rsidRPr="002643E5">
        <w:rPr>
          <w:rFonts w:ascii="Times New Roman" w:hAnsi="Times New Roman" w:cs="Times New Roman"/>
          <w:sz w:val="26"/>
          <w:szCs w:val="26"/>
        </w:rPr>
        <w:t>ЕТОДИКА</w:t>
      </w:r>
    </w:p>
    <w:p w:rsidR="000878BB" w:rsidRDefault="000878BB" w:rsidP="009D246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06BDD" w:rsidRDefault="00417D4A" w:rsidP="00FE5F0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643E5">
        <w:rPr>
          <w:rFonts w:ascii="Times New Roman" w:hAnsi="Times New Roman"/>
          <w:sz w:val="26"/>
          <w:szCs w:val="26"/>
        </w:rPr>
        <w:t xml:space="preserve">расчета </w:t>
      </w:r>
      <w:r w:rsidR="00790A54" w:rsidRPr="002643E5">
        <w:rPr>
          <w:rFonts w:ascii="Times New Roman" w:hAnsi="Times New Roman"/>
          <w:sz w:val="26"/>
          <w:szCs w:val="26"/>
        </w:rPr>
        <w:t>объема</w:t>
      </w:r>
      <w:r w:rsidR="00714101" w:rsidRPr="002643E5">
        <w:rPr>
          <w:rFonts w:ascii="Times New Roman" w:hAnsi="Times New Roman"/>
          <w:sz w:val="26"/>
          <w:szCs w:val="26"/>
        </w:rPr>
        <w:t xml:space="preserve"> </w:t>
      </w:r>
      <w:r w:rsidR="00C90AD1" w:rsidRPr="002643E5">
        <w:rPr>
          <w:rFonts w:ascii="Times New Roman" w:hAnsi="Times New Roman"/>
          <w:sz w:val="26"/>
          <w:szCs w:val="26"/>
        </w:rPr>
        <w:t>субсидий</w:t>
      </w:r>
      <w:r w:rsidRPr="002643E5">
        <w:rPr>
          <w:rFonts w:ascii="Times New Roman" w:hAnsi="Times New Roman"/>
          <w:sz w:val="26"/>
          <w:szCs w:val="26"/>
        </w:rPr>
        <w:t xml:space="preserve"> </w:t>
      </w:r>
      <w:r w:rsidR="00CB64C8" w:rsidRPr="002643E5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бюджетам </w:t>
      </w:r>
      <w:r w:rsidR="000E1FA3" w:rsidRPr="002643E5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муниципальных округов и городских округов </w:t>
      </w:r>
    </w:p>
    <w:p w:rsidR="00FE5F09" w:rsidRPr="00FB178B" w:rsidRDefault="00CB64C8" w:rsidP="00FE5F0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2643E5">
        <w:rPr>
          <w:rFonts w:ascii="Times New Roman" w:eastAsia="Times New Roman" w:hAnsi="Times New Roman"/>
          <w:bCs/>
          <w:sz w:val="26"/>
          <w:szCs w:val="26"/>
          <w:lang w:eastAsia="ru-RU"/>
        </w:rPr>
        <w:t>на</w:t>
      </w:r>
      <w:r w:rsidR="002643E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C7AA6" w:rsidRPr="002643E5">
        <w:rPr>
          <w:rFonts w:ascii="Times New Roman" w:hAnsi="Times New Roman"/>
          <w:sz w:val="26"/>
          <w:szCs w:val="26"/>
        </w:rPr>
        <w:t>техническое оснащение муниципальных музеев</w:t>
      </w:r>
      <w:r w:rsidR="002643E5">
        <w:rPr>
          <w:rFonts w:ascii="Times New Roman" w:hAnsi="Times New Roman"/>
          <w:sz w:val="26"/>
          <w:szCs w:val="26"/>
        </w:rPr>
        <w:t xml:space="preserve"> </w:t>
      </w:r>
      <w:r w:rsidR="00F87DFB" w:rsidRPr="002643E5">
        <w:rPr>
          <w:rFonts w:ascii="Times New Roman" w:hAnsi="Times New Roman"/>
          <w:sz w:val="26"/>
          <w:szCs w:val="26"/>
          <w:lang w:eastAsia="ru-RU"/>
        </w:rPr>
        <w:t>(в</w:t>
      </w:r>
      <w:r w:rsidR="002643E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643E5" w:rsidRPr="00FB178B">
        <w:rPr>
          <w:rFonts w:ascii="Times New Roman" w:hAnsi="Times New Roman"/>
          <w:sz w:val="26"/>
          <w:szCs w:val="26"/>
          <w:lang w:eastAsia="ru-RU"/>
        </w:rPr>
        <w:t xml:space="preserve">соответствии с </w:t>
      </w:r>
      <w:r w:rsidR="00FE5F09" w:rsidRPr="00FB178B">
        <w:rPr>
          <w:rFonts w:ascii="Times New Roman" w:hAnsi="Times New Roman"/>
          <w:sz w:val="26"/>
          <w:szCs w:val="26"/>
          <w:lang w:eastAsia="ru-RU"/>
        </w:rPr>
        <w:t>Правилами</w:t>
      </w:r>
    </w:p>
    <w:p w:rsidR="00F87DFB" w:rsidRDefault="00FE5F09" w:rsidP="00FE5F0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FB178B">
        <w:rPr>
          <w:rFonts w:ascii="Times New Roman" w:hAnsi="Times New Roman"/>
          <w:sz w:val="26"/>
          <w:szCs w:val="26"/>
          <w:lang w:eastAsia="ru-RU"/>
        </w:rPr>
        <w:t xml:space="preserve">предоставления субсидий из республиканского бюджета Чувашской Республики бюджетам муниципальных округов и бюджетам городских округов на техническое оснащение муниципальных музеев, </w:t>
      </w:r>
      <w:r w:rsidR="00F87DFB" w:rsidRPr="00FB178B">
        <w:rPr>
          <w:rFonts w:ascii="Times New Roman" w:hAnsi="Times New Roman"/>
          <w:sz w:val="26"/>
          <w:szCs w:val="26"/>
          <w:lang w:eastAsia="ru-RU"/>
        </w:rPr>
        <w:t>утвержд</w:t>
      </w:r>
      <w:r w:rsidR="009D2465" w:rsidRPr="00FB178B">
        <w:rPr>
          <w:rFonts w:ascii="Times New Roman" w:hAnsi="Times New Roman"/>
          <w:sz w:val="26"/>
          <w:szCs w:val="26"/>
          <w:lang w:eastAsia="ru-RU"/>
        </w:rPr>
        <w:t>е</w:t>
      </w:r>
      <w:r w:rsidRPr="00FB178B">
        <w:rPr>
          <w:rFonts w:ascii="Times New Roman" w:hAnsi="Times New Roman"/>
          <w:sz w:val="26"/>
          <w:szCs w:val="26"/>
          <w:lang w:eastAsia="ru-RU"/>
        </w:rPr>
        <w:t>нными</w:t>
      </w:r>
      <w:r w:rsidR="002643E5" w:rsidRPr="00FB178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87DFB" w:rsidRPr="00FB178B">
        <w:rPr>
          <w:rFonts w:ascii="Times New Roman" w:hAnsi="Times New Roman"/>
          <w:sz w:val="26"/>
          <w:szCs w:val="26"/>
          <w:lang w:eastAsia="ru-RU"/>
        </w:rPr>
        <w:t>постановлением Кабинета</w:t>
      </w:r>
      <w:r w:rsidR="00F87DFB" w:rsidRPr="002643E5">
        <w:rPr>
          <w:rFonts w:ascii="Times New Roman" w:hAnsi="Times New Roman"/>
          <w:sz w:val="26"/>
          <w:szCs w:val="26"/>
          <w:lang w:eastAsia="ru-RU"/>
        </w:rPr>
        <w:t xml:space="preserve"> Министров Чувашской Республики</w:t>
      </w:r>
      <w:r w:rsidR="009D2465" w:rsidRPr="002643E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87DFB" w:rsidRPr="002643E5">
        <w:rPr>
          <w:rFonts w:ascii="Times New Roman" w:hAnsi="Times New Roman"/>
          <w:sz w:val="26"/>
          <w:szCs w:val="26"/>
          <w:lang w:eastAsia="ru-RU"/>
        </w:rPr>
        <w:t>от 26.10.2018 № 434)</w:t>
      </w:r>
    </w:p>
    <w:p w:rsidR="00D754F2" w:rsidRPr="00901BF7" w:rsidRDefault="00D754F2" w:rsidP="00C67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DF4E3A" w:rsidRPr="00DF4E3A" w:rsidRDefault="00FB125B" w:rsidP="00820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F4E3A">
        <w:rPr>
          <w:rFonts w:ascii="Times New Roman" w:hAnsi="Times New Roman"/>
          <w:sz w:val="26"/>
          <w:szCs w:val="26"/>
          <w:lang w:eastAsia="ru-RU"/>
        </w:rPr>
        <w:t>1. </w:t>
      </w:r>
      <w:r w:rsidR="00115098" w:rsidRPr="000A6C33">
        <w:rPr>
          <w:rFonts w:ascii="Times New Roman" w:hAnsi="Times New Roman"/>
          <w:sz w:val="26"/>
          <w:szCs w:val="26"/>
          <w:lang w:eastAsia="ru-RU"/>
        </w:rPr>
        <w:t xml:space="preserve">Настоящая Методика определяет порядок расчета размера </w:t>
      </w:r>
      <w:r w:rsidR="007D036D" w:rsidRPr="000A6C33">
        <w:rPr>
          <w:rFonts w:ascii="Times New Roman" w:hAnsi="Times New Roman"/>
          <w:sz w:val="26"/>
          <w:szCs w:val="26"/>
          <w:lang w:eastAsia="ru-RU"/>
        </w:rPr>
        <w:t>субсидий</w:t>
      </w:r>
      <w:r w:rsidR="00115098" w:rsidRPr="000A6C33">
        <w:rPr>
          <w:rFonts w:ascii="Times New Roman" w:hAnsi="Times New Roman"/>
          <w:sz w:val="26"/>
          <w:szCs w:val="26"/>
          <w:lang w:eastAsia="ru-RU"/>
        </w:rPr>
        <w:t xml:space="preserve">, предоставляемых из республиканского бюджета Чувашской Республики бюджетам муниципальных </w:t>
      </w:r>
      <w:r w:rsidR="00810BC1" w:rsidRPr="000A6C33">
        <w:rPr>
          <w:rFonts w:ascii="Times New Roman" w:hAnsi="Times New Roman"/>
          <w:sz w:val="26"/>
          <w:szCs w:val="26"/>
          <w:lang w:eastAsia="ru-RU"/>
        </w:rPr>
        <w:t>округов</w:t>
      </w:r>
      <w:r w:rsidR="00B50A38" w:rsidRPr="000A6C33">
        <w:rPr>
          <w:rFonts w:ascii="Times New Roman" w:hAnsi="Times New Roman"/>
          <w:sz w:val="26"/>
          <w:szCs w:val="26"/>
          <w:lang w:eastAsia="ru-RU"/>
        </w:rPr>
        <w:t xml:space="preserve"> и бюджетам городских</w:t>
      </w:r>
      <w:r w:rsidR="007A581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50A38" w:rsidRPr="000A6C33">
        <w:rPr>
          <w:rFonts w:ascii="Times New Roman" w:hAnsi="Times New Roman"/>
          <w:sz w:val="26"/>
          <w:szCs w:val="26"/>
          <w:lang w:eastAsia="ru-RU"/>
        </w:rPr>
        <w:t>округов</w:t>
      </w:r>
      <w:r w:rsidR="007A581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A5818" w:rsidRPr="00DF4E3A">
        <w:rPr>
          <w:rFonts w:ascii="Times New Roman" w:eastAsia="Times New Roman" w:hAnsi="Times New Roman"/>
          <w:sz w:val="26"/>
          <w:szCs w:val="26"/>
          <w:lang w:eastAsia="ru-RU"/>
        </w:rPr>
        <w:t>(далее - муниципальн</w:t>
      </w:r>
      <w:r w:rsidR="007A5818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="007A5818" w:rsidRPr="00DF4E3A">
        <w:rPr>
          <w:rFonts w:ascii="Times New Roman" w:eastAsia="Times New Roman" w:hAnsi="Times New Roman"/>
          <w:sz w:val="26"/>
          <w:szCs w:val="26"/>
          <w:lang w:eastAsia="ru-RU"/>
        </w:rPr>
        <w:t xml:space="preserve"> образования</w:t>
      </w:r>
      <w:r w:rsidR="007A5818" w:rsidRPr="000A6C33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B50A38" w:rsidRPr="000A6C3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D3940" w:rsidRPr="000A6C33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="005C7AA6" w:rsidRPr="000A6C33">
        <w:rPr>
          <w:rFonts w:ascii="Times New Roman" w:hAnsi="Times New Roman"/>
          <w:sz w:val="26"/>
          <w:szCs w:val="26"/>
        </w:rPr>
        <w:t>техническое оснащение муниципальных музеев</w:t>
      </w:r>
      <w:r w:rsidR="00BC036F">
        <w:rPr>
          <w:rFonts w:ascii="Times New Roman" w:hAnsi="Times New Roman"/>
          <w:sz w:val="26"/>
          <w:szCs w:val="26"/>
        </w:rPr>
        <w:t xml:space="preserve"> (далее – Субсидии)</w:t>
      </w:r>
      <w:r w:rsidR="00DF4E3A" w:rsidRPr="00DF4E3A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8F5708" w:rsidRDefault="00115098" w:rsidP="00820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20"/>
      <w:r w:rsidRPr="000A6C33">
        <w:rPr>
          <w:rFonts w:ascii="Times New Roman" w:hAnsi="Times New Roman"/>
          <w:sz w:val="26"/>
          <w:szCs w:val="26"/>
          <w:lang w:eastAsia="ru-RU"/>
        </w:rPr>
        <w:t xml:space="preserve">2. </w:t>
      </w:r>
      <w:bookmarkStart w:id="2" w:name="sub_30"/>
      <w:bookmarkEnd w:id="1"/>
      <w:r w:rsidR="008F5708" w:rsidRPr="000A6C33">
        <w:rPr>
          <w:rFonts w:ascii="Times New Roman" w:hAnsi="Times New Roman"/>
          <w:sz w:val="26"/>
          <w:szCs w:val="26"/>
          <w:lang w:eastAsia="ru-RU"/>
        </w:rPr>
        <w:t>Предоставление Субсидий осуществляется в соответствии с Правилами предоставления и распределения субсидий из республиканского бюджета Чувашской Республики бюджетам муниципальных округов и бюджетам городских округов на</w:t>
      </w:r>
      <w:r w:rsidR="005C7AA6" w:rsidRPr="000A6C3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C7AA6" w:rsidRPr="000A6C33">
        <w:rPr>
          <w:rFonts w:ascii="Times New Roman" w:hAnsi="Times New Roman"/>
          <w:sz w:val="26"/>
          <w:szCs w:val="26"/>
        </w:rPr>
        <w:t>техническое оснащение муниципальных музеев</w:t>
      </w:r>
      <w:r w:rsidR="008F5708" w:rsidRPr="000A6C33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7A5818" w:rsidRPr="007A5818">
        <w:rPr>
          <w:rFonts w:ascii="Times New Roman" w:hAnsi="Times New Roman"/>
          <w:sz w:val="26"/>
          <w:szCs w:val="26"/>
          <w:lang w:eastAsia="ru-RU"/>
        </w:rPr>
        <w:t>утвержденными постановлением Кабинета Министров Чувашской Республики от 26.10.2018 №</w:t>
      </w:r>
      <w:r w:rsidR="008349D6">
        <w:rPr>
          <w:rFonts w:ascii="Times New Roman" w:hAnsi="Times New Roman"/>
          <w:sz w:val="26"/>
          <w:szCs w:val="26"/>
          <w:lang w:eastAsia="ru-RU"/>
        </w:rPr>
        <w:t> </w:t>
      </w:r>
      <w:r w:rsidR="007A5818" w:rsidRPr="007A5818">
        <w:rPr>
          <w:rFonts w:ascii="Times New Roman" w:hAnsi="Times New Roman"/>
          <w:sz w:val="26"/>
          <w:szCs w:val="26"/>
          <w:lang w:eastAsia="ru-RU"/>
        </w:rPr>
        <w:t>434 «О</w:t>
      </w:r>
      <w:r w:rsidR="000878BB">
        <w:rPr>
          <w:rFonts w:ascii="Times New Roman" w:hAnsi="Times New Roman"/>
          <w:sz w:val="26"/>
          <w:szCs w:val="26"/>
          <w:lang w:eastAsia="ru-RU"/>
        </w:rPr>
        <w:t> </w:t>
      </w:r>
      <w:r w:rsidR="007A5818" w:rsidRPr="007A5818">
        <w:rPr>
          <w:rFonts w:ascii="Times New Roman" w:hAnsi="Times New Roman"/>
          <w:sz w:val="26"/>
          <w:szCs w:val="26"/>
          <w:lang w:eastAsia="ru-RU"/>
        </w:rPr>
        <w:t>государственной программе Чувашской Республики «Развитие культуры»</w:t>
      </w:r>
      <w:r w:rsidR="008F5708" w:rsidRPr="000A6C33">
        <w:rPr>
          <w:rFonts w:ascii="Times New Roman" w:hAnsi="Times New Roman"/>
          <w:sz w:val="26"/>
          <w:szCs w:val="26"/>
          <w:lang w:eastAsia="ru-RU"/>
        </w:rPr>
        <w:t>, за счет средств, поступивших в республиканский бюджет Чувашской Республики</w:t>
      </w:r>
      <w:r w:rsidR="008F5708" w:rsidRPr="00551E67">
        <w:rPr>
          <w:rFonts w:ascii="Times New Roman" w:hAnsi="Times New Roman"/>
          <w:sz w:val="26"/>
          <w:szCs w:val="26"/>
          <w:lang w:eastAsia="ru-RU"/>
        </w:rPr>
        <w:t xml:space="preserve"> из федерального бюджета и средств республиканского бюджета Чувашской Республики, в пределах объемов, предусмотренных в республиканском бюджете Чувашской Республики на соответствующий финансовый год и плановый период.</w:t>
      </w:r>
    </w:p>
    <w:p w:rsidR="00A427E5" w:rsidRPr="00A427E5" w:rsidRDefault="008F5708" w:rsidP="008203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5708">
        <w:rPr>
          <w:rFonts w:ascii="Times New Roman" w:hAnsi="Times New Roman"/>
          <w:sz w:val="26"/>
          <w:szCs w:val="26"/>
          <w:lang w:eastAsia="ru-RU"/>
        </w:rPr>
        <w:t xml:space="preserve">3. </w:t>
      </w:r>
      <w:bookmarkStart w:id="3" w:name="sub_40"/>
      <w:bookmarkEnd w:id="2"/>
      <w:r w:rsidR="00A427E5" w:rsidRPr="00A427E5">
        <w:rPr>
          <w:rFonts w:ascii="Times New Roman" w:hAnsi="Times New Roman"/>
          <w:sz w:val="26"/>
          <w:szCs w:val="26"/>
          <w:lang w:eastAsia="ru-RU"/>
        </w:rPr>
        <w:t xml:space="preserve">Субсидия предоставляется в целях софинансирования расходных обязательств муниципальных образований, связанных с реализацией следующих мероприятий (результатов), предусматривающих техническое оснащение муниципальных музеев (далее - мероприятие): </w:t>
      </w:r>
    </w:p>
    <w:p w:rsidR="00A427E5" w:rsidRPr="00A427E5" w:rsidRDefault="00A427E5" w:rsidP="008203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427E5">
        <w:rPr>
          <w:rFonts w:ascii="Times New Roman" w:hAnsi="Times New Roman"/>
          <w:sz w:val="26"/>
          <w:szCs w:val="26"/>
          <w:lang w:eastAsia="ru-RU"/>
        </w:rPr>
        <w:t xml:space="preserve">а) приобретение оборудования и технических средств, необходимых для осуществления экспозиционно-выставочной деятельности (включая доставку, погрузочно-разгрузочные работы, монтаж, установку, а также пусконаладочные работы); </w:t>
      </w:r>
    </w:p>
    <w:p w:rsidR="00A427E5" w:rsidRPr="00A427E5" w:rsidRDefault="00A427E5" w:rsidP="008203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427E5">
        <w:rPr>
          <w:rFonts w:ascii="Times New Roman" w:hAnsi="Times New Roman"/>
          <w:sz w:val="26"/>
          <w:szCs w:val="26"/>
          <w:lang w:eastAsia="ru-RU"/>
        </w:rPr>
        <w:t xml:space="preserve">б) приобретение оборудования и технических средств, необходимых для обеспечения сохранности и хранения музейных предметов (фондовое оборудование) (включая доставку, монтаж, установку, погрузочно-разгрузочные работы, а также пусконаладочные работы); </w:t>
      </w:r>
    </w:p>
    <w:p w:rsidR="00A427E5" w:rsidRPr="00A427E5" w:rsidRDefault="00A427E5" w:rsidP="008203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427E5">
        <w:rPr>
          <w:rFonts w:ascii="Times New Roman" w:hAnsi="Times New Roman"/>
          <w:sz w:val="26"/>
          <w:szCs w:val="26"/>
          <w:lang w:eastAsia="ru-RU"/>
        </w:rPr>
        <w:t xml:space="preserve">в) приобретение оборудования и технических средств, необходимых для обеспечения открытого хранения музейных предметов (включая доставку, монтаж, установку, погрузочно-разгрузочные работы, а также пусконаладочные работы); </w:t>
      </w:r>
    </w:p>
    <w:p w:rsidR="00A427E5" w:rsidRPr="00A427E5" w:rsidRDefault="00A427E5" w:rsidP="008203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427E5">
        <w:rPr>
          <w:rFonts w:ascii="Times New Roman" w:hAnsi="Times New Roman"/>
          <w:sz w:val="26"/>
          <w:szCs w:val="26"/>
        </w:rPr>
        <w:t>г</w:t>
      </w:r>
      <w:r w:rsidRPr="00A427E5">
        <w:rPr>
          <w:rFonts w:ascii="Times New Roman" w:hAnsi="Times New Roman"/>
          <w:sz w:val="26"/>
          <w:szCs w:val="26"/>
          <w:lang w:eastAsia="ru-RU"/>
        </w:rPr>
        <w:t xml:space="preserve">) приобретение оборудования и технических средств, необходимых для осуществления уставной деятельности, включая автоматизированные билетные системы, автоматизированные системы учета музейных предметов, а также </w:t>
      </w:r>
      <w:r w:rsidRPr="00A427E5">
        <w:rPr>
          <w:rFonts w:ascii="Times New Roman" w:hAnsi="Times New Roman"/>
          <w:sz w:val="26"/>
          <w:szCs w:val="26"/>
          <w:lang w:eastAsia="ru-RU"/>
        </w:rPr>
        <w:lastRenderedPageBreak/>
        <w:t xml:space="preserve">специализированное оборудование для работы с посетителями с ограниченными возможностями здоровья (включая доставку, монтаж, установку, погрузочно-разгрузочные работы, а также пусконаладочные работы). </w:t>
      </w:r>
    </w:p>
    <w:p w:rsidR="00A427E5" w:rsidRPr="00A427E5" w:rsidRDefault="00A427E5" w:rsidP="0082031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427E5">
        <w:rPr>
          <w:rFonts w:ascii="Times New Roman" w:eastAsia="Times New Roman" w:hAnsi="Times New Roman"/>
          <w:sz w:val="26"/>
          <w:szCs w:val="26"/>
          <w:lang w:eastAsia="ru-RU"/>
        </w:rPr>
        <w:t xml:space="preserve">4. Уровень софинансирования расходного обязательства муниципального образования обеспечивается в объеме не менее суммы софинансирования расходного обязательства соответствующего муниципального образования за счет средств республиканского бюджета Чувашской Республики. </w:t>
      </w:r>
    </w:p>
    <w:p w:rsidR="008D3940" w:rsidRDefault="00511B34" w:rsidP="008203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5. </w:t>
      </w:r>
      <w:r w:rsidR="00506BDD" w:rsidRPr="00506BDD">
        <w:rPr>
          <w:rFonts w:ascii="Times New Roman" w:hAnsi="Times New Roman"/>
          <w:sz w:val="26"/>
          <w:szCs w:val="26"/>
          <w:lang w:eastAsia="ru-RU"/>
        </w:rPr>
        <w:t>Распределение субсидий между бюджетами муниципальных образований осуществляется по формуле</w:t>
      </w:r>
    </w:p>
    <w:p w:rsidR="00783AF4" w:rsidRPr="00783AF4" w:rsidRDefault="00783AF4" w:rsidP="00820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28FC" w:rsidRDefault="009345AD" w:rsidP="00820310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A616E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562819F4" wp14:editId="5B787669">
            <wp:extent cx="1065530" cy="467995"/>
            <wp:effectExtent l="0" t="0" r="1270" b="8255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35A" w:rsidRPr="0089435A" w:rsidRDefault="0089435A" w:rsidP="00820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435A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 w:rsidR="008E63ED" w:rsidRPr="00506BD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где: </w:t>
      </w:r>
    </w:p>
    <w:p w:rsidR="0089435A" w:rsidRPr="0089435A" w:rsidRDefault="0089435A" w:rsidP="00820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>Ci</w:t>
      </w:r>
      <w:proofErr w:type="spellEnd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объем субсидии, предоставляемой бюджету i-</w:t>
      </w:r>
      <w:proofErr w:type="spellStart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на реализацию мероприятия по техническому оснащению муниципальных музеев; </w:t>
      </w:r>
    </w:p>
    <w:p w:rsidR="0089435A" w:rsidRPr="0089435A" w:rsidRDefault="0089435A" w:rsidP="00820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>Ki</w:t>
      </w:r>
      <w:proofErr w:type="spellEnd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 - коэффициент выравнивания потребности i-</w:t>
      </w:r>
      <w:proofErr w:type="spellStart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в реализации мероприятия по техническому оснащению муниципальных музеев; </w:t>
      </w:r>
    </w:p>
    <w:p w:rsidR="0089435A" w:rsidRPr="0089435A" w:rsidRDefault="0089435A" w:rsidP="00820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K - общая сумма коэффициентов выравнивания потребности муниципальных образований в реализации мероприятия по техническому оснащению муниципальных музеев; </w:t>
      </w:r>
    </w:p>
    <w:p w:rsidR="0089435A" w:rsidRPr="0089435A" w:rsidRDefault="0089435A" w:rsidP="00820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C - общий размер бюджетных ассигнований, предусмотренных в республиканском бюджете Чувашской Республики на соответствующий финансовый год на реализацию мероприятия по техническому оснащению муниципальных музеев. </w:t>
      </w:r>
    </w:p>
    <w:p w:rsidR="0089435A" w:rsidRPr="0089435A" w:rsidRDefault="0089435A" w:rsidP="00820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>Коэффициент выравнивания потребности i-</w:t>
      </w:r>
      <w:proofErr w:type="spellStart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(</w:t>
      </w:r>
      <w:proofErr w:type="spellStart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>Ki</w:t>
      </w:r>
      <w:proofErr w:type="spellEnd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) в реализации мероприятия по техническому оснащению муниципальных музеев определяется по формуле </w:t>
      </w:r>
    </w:p>
    <w:p w:rsidR="0089435A" w:rsidRPr="0089435A" w:rsidRDefault="0089435A" w:rsidP="00820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  </w:t>
      </w:r>
    </w:p>
    <w:p w:rsidR="0089435A" w:rsidRPr="0089435A" w:rsidRDefault="009345AD" w:rsidP="00820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616E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37639301" wp14:editId="020B66AF">
            <wp:extent cx="1324610" cy="547370"/>
            <wp:effectExtent l="0" t="0" r="8890" b="508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35A" w:rsidRPr="0089435A" w:rsidRDefault="0089435A" w:rsidP="00820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где: </w:t>
      </w:r>
    </w:p>
    <w:p w:rsidR="0089435A" w:rsidRPr="0089435A" w:rsidRDefault="0089435A" w:rsidP="00820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>Pi</w:t>
      </w:r>
      <w:proofErr w:type="spellEnd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 - заявленная финансовая потребность i-</w:t>
      </w:r>
      <w:proofErr w:type="spellStart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в целях реализации мероприятия по техническому оснащению муниципальных музеев; </w:t>
      </w:r>
    </w:p>
    <w:p w:rsidR="00485FD2" w:rsidRPr="002643E5" w:rsidRDefault="0089435A" w:rsidP="008203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>Yi</w:t>
      </w:r>
      <w:proofErr w:type="spellEnd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 - предельный уровень </w:t>
      </w:r>
      <w:proofErr w:type="spellStart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расходного обязательства i-</w:t>
      </w:r>
      <w:proofErr w:type="spellStart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89435A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образования.</w:t>
      </w:r>
      <w:bookmarkEnd w:id="3"/>
    </w:p>
    <w:sectPr w:rsidR="00485FD2" w:rsidRPr="002643E5" w:rsidSect="00BC036F">
      <w:headerReference w:type="default" r:id="rId11"/>
      <w:pgSz w:w="11906" w:h="16838"/>
      <w:pgMar w:top="1134" w:right="70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007" w:rsidRDefault="003A0007" w:rsidP="00A03D1D">
      <w:pPr>
        <w:spacing w:after="0" w:line="240" w:lineRule="auto"/>
      </w:pPr>
      <w:r>
        <w:separator/>
      </w:r>
    </w:p>
  </w:endnote>
  <w:endnote w:type="continuationSeparator" w:id="0">
    <w:p w:rsidR="003A0007" w:rsidRDefault="003A0007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007" w:rsidRDefault="003A0007" w:rsidP="00A03D1D">
      <w:pPr>
        <w:spacing w:after="0" w:line="240" w:lineRule="auto"/>
      </w:pPr>
      <w:r>
        <w:separator/>
      </w:r>
    </w:p>
  </w:footnote>
  <w:footnote w:type="continuationSeparator" w:id="0">
    <w:p w:rsidR="003A0007" w:rsidRDefault="003A0007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BFC" w:rsidRPr="00424661" w:rsidRDefault="00C67BFC" w:rsidP="00424661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F7395A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06613"/>
    <w:rsid w:val="00022103"/>
    <w:rsid w:val="000345FA"/>
    <w:rsid w:val="0003579D"/>
    <w:rsid w:val="000701AD"/>
    <w:rsid w:val="00084057"/>
    <w:rsid w:val="000878BB"/>
    <w:rsid w:val="000975C8"/>
    <w:rsid w:val="000A6C33"/>
    <w:rsid w:val="000E1FA3"/>
    <w:rsid w:val="000F0BFC"/>
    <w:rsid w:val="000F2602"/>
    <w:rsid w:val="00115098"/>
    <w:rsid w:val="001406CA"/>
    <w:rsid w:val="001421B0"/>
    <w:rsid w:val="001616D2"/>
    <w:rsid w:val="001674C3"/>
    <w:rsid w:val="00173C2C"/>
    <w:rsid w:val="0018685E"/>
    <w:rsid w:val="0019539F"/>
    <w:rsid w:val="001A1B4C"/>
    <w:rsid w:val="00237221"/>
    <w:rsid w:val="002643E5"/>
    <w:rsid w:val="00266FAE"/>
    <w:rsid w:val="0028087B"/>
    <w:rsid w:val="002A7E72"/>
    <w:rsid w:val="002C5F23"/>
    <w:rsid w:val="002C6235"/>
    <w:rsid w:val="002C65AC"/>
    <w:rsid w:val="002D6E80"/>
    <w:rsid w:val="002D73BF"/>
    <w:rsid w:val="002E28A7"/>
    <w:rsid w:val="00307452"/>
    <w:rsid w:val="00313D7D"/>
    <w:rsid w:val="003165D0"/>
    <w:rsid w:val="00317089"/>
    <w:rsid w:val="00321436"/>
    <w:rsid w:val="00323798"/>
    <w:rsid w:val="00372664"/>
    <w:rsid w:val="0038625F"/>
    <w:rsid w:val="003A0007"/>
    <w:rsid w:val="003A4F02"/>
    <w:rsid w:val="003A52BF"/>
    <w:rsid w:val="003B0EBC"/>
    <w:rsid w:val="003C40BD"/>
    <w:rsid w:val="003D6959"/>
    <w:rsid w:val="003E1359"/>
    <w:rsid w:val="004017F5"/>
    <w:rsid w:val="00417408"/>
    <w:rsid w:val="00417D4A"/>
    <w:rsid w:val="0042276C"/>
    <w:rsid w:val="00424661"/>
    <w:rsid w:val="00445159"/>
    <w:rsid w:val="00445DD7"/>
    <w:rsid w:val="00450DD7"/>
    <w:rsid w:val="004566BB"/>
    <w:rsid w:val="00457F6A"/>
    <w:rsid w:val="00481052"/>
    <w:rsid w:val="00485FD2"/>
    <w:rsid w:val="0048723C"/>
    <w:rsid w:val="00491217"/>
    <w:rsid w:val="00496DB4"/>
    <w:rsid w:val="004D24FE"/>
    <w:rsid w:val="004D6ABD"/>
    <w:rsid w:val="00506BDD"/>
    <w:rsid w:val="00511B34"/>
    <w:rsid w:val="00527BD4"/>
    <w:rsid w:val="00573AC7"/>
    <w:rsid w:val="00580620"/>
    <w:rsid w:val="00594318"/>
    <w:rsid w:val="005A5AD9"/>
    <w:rsid w:val="005B5E2D"/>
    <w:rsid w:val="005C7AA6"/>
    <w:rsid w:val="005F7F96"/>
    <w:rsid w:val="00610399"/>
    <w:rsid w:val="00630148"/>
    <w:rsid w:val="00633350"/>
    <w:rsid w:val="00641672"/>
    <w:rsid w:val="00672F94"/>
    <w:rsid w:val="00680028"/>
    <w:rsid w:val="00681B84"/>
    <w:rsid w:val="00686C85"/>
    <w:rsid w:val="006A3845"/>
    <w:rsid w:val="006A5403"/>
    <w:rsid w:val="006B77E8"/>
    <w:rsid w:val="006D06ED"/>
    <w:rsid w:val="006D6713"/>
    <w:rsid w:val="006E7BA4"/>
    <w:rsid w:val="006F0876"/>
    <w:rsid w:val="00713079"/>
    <w:rsid w:val="00714101"/>
    <w:rsid w:val="00716EB1"/>
    <w:rsid w:val="0072463D"/>
    <w:rsid w:val="007247E9"/>
    <w:rsid w:val="00743E08"/>
    <w:rsid w:val="007562E6"/>
    <w:rsid w:val="007808EF"/>
    <w:rsid w:val="00783AF4"/>
    <w:rsid w:val="007878FD"/>
    <w:rsid w:val="00790A54"/>
    <w:rsid w:val="007A4AF5"/>
    <w:rsid w:val="007A5818"/>
    <w:rsid w:val="007D036D"/>
    <w:rsid w:val="007D4DF2"/>
    <w:rsid w:val="007D4FB8"/>
    <w:rsid w:val="007D7A2B"/>
    <w:rsid w:val="007F3961"/>
    <w:rsid w:val="00800747"/>
    <w:rsid w:val="00810BC1"/>
    <w:rsid w:val="00820310"/>
    <w:rsid w:val="00824A91"/>
    <w:rsid w:val="008349D6"/>
    <w:rsid w:val="008467DA"/>
    <w:rsid w:val="00875787"/>
    <w:rsid w:val="00890763"/>
    <w:rsid w:val="008915E6"/>
    <w:rsid w:val="0089435A"/>
    <w:rsid w:val="008D0D26"/>
    <w:rsid w:val="008D3940"/>
    <w:rsid w:val="008E63ED"/>
    <w:rsid w:val="008F5708"/>
    <w:rsid w:val="00901BF7"/>
    <w:rsid w:val="00915B7D"/>
    <w:rsid w:val="009251D9"/>
    <w:rsid w:val="009345AD"/>
    <w:rsid w:val="00934DB7"/>
    <w:rsid w:val="009452E3"/>
    <w:rsid w:val="009518C3"/>
    <w:rsid w:val="009521CD"/>
    <w:rsid w:val="009A0BD3"/>
    <w:rsid w:val="009B47D8"/>
    <w:rsid w:val="009C51CE"/>
    <w:rsid w:val="009C5EE3"/>
    <w:rsid w:val="009D2465"/>
    <w:rsid w:val="009F54C0"/>
    <w:rsid w:val="00A03D1D"/>
    <w:rsid w:val="00A06E4C"/>
    <w:rsid w:val="00A427E5"/>
    <w:rsid w:val="00A72E7D"/>
    <w:rsid w:val="00AD4FC3"/>
    <w:rsid w:val="00B0226F"/>
    <w:rsid w:val="00B50A38"/>
    <w:rsid w:val="00B64C7D"/>
    <w:rsid w:val="00B76B7A"/>
    <w:rsid w:val="00B91370"/>
    <w:rsid w:val="00BA5B91"/>
    <w:rsid w:val="00BB1890"/>
    <w:rsid w:val="00BC036F"/>
    <w:rsid w:val="00BD2F9E"/>
    <w:rsid w:val="00BF6E1D"/>
    <w:rsid w:val="00C547F5"/>
    <w:rsid w:val="00C67BFC"/>
    <w:rsid w:val="00C81B68"/>
    <w:rsid w:val="00C8783B"/>
    <w:rsid w:val="00C90AD1"/>
    <w:rsid w:val="00CA76A5"/>
    <w:rsid w:val="00CB64C8"/>
    <w:rsid w:val="00CB6A16"/>
    <w:rsid w:val="00CB6C33"/>
    <w:rsid w:val="00CC5078"/>
    <w:rsid w:val="00CE3664"/>
    <w:rsid w:val="00CE6ABB"/>
    <w:rsid w:val="00CF0C39"/>
    <w:rsid w:val="00D0349A"/>
    <w:rsid w:val="00D051DF"/>
    <w:rsid w:val="00D127EF"/>
    <w:rsid w:val="00D21B25"/>
    <w:rsid w:val="00D360DD"/>
    <w:rsid w:val="00D61366"/>
    <w:rsid w:val="00D63BBA"/>
    <w:rsid w:val="00D750B6"/>
    <w:rsid w:val="00D754F2"/>
    <w:rsid w:val="00D76246"/>
    <w:rsid w:val="00DA346B"/>
    <w:rsid w:val="00DB3A18"/>
    <w:rsid w:val="00DB4768"/>
    <w:rsid w:val="00DB6AE9"/>
    <w:rsid w:val="00DC1BB5"/>
    <w:rsid w:val="00DE3B8A"/>
    <w:rsid w:val="00DF44F5"/>
    <w:rsid w:val="00DF4E3A"/>
    <w:rsid w:val="00E10026"/>
    <w:rsid w:val="00E11109"/>
    <w:rsid w:val="00E25A10"/>
    <w:rsid w:val="00E46EF6"/>
    <w:rsid w:val="00E5004B"/>
    <w:rsid w:val="00E76201"/>
    <w:rsid w:val="00EB3DE4"/>
    <w:rsid w:val="00EB3F8E"/>
    <w:rsid w:val="00EB6A6C"/>
    <w:rsid w:val="00ED1F7A"/>
    <w:rsid w:val="00EE2E3A"/>
    <w:rsid w:val="00F0429D"/>
    <w:rsid w:val="00F1766D"/>
    <w:rsid w:val="00F4256A"/>
    <w:rsid w:val="00F50EBB"/>
    <w:rsid w:val="00F6156F"/>
    <w:rsid w:val="00F648E2"/>
    <w:rsid w:val="00F70C25"/>
    <w:rsid w:val="00F71905"/>
    <w:rsid w:val="00F7395A"/>
    <w:rsid w:val="00F8544A"/>
    <w:rsid w:val="00F87DFB"/>
    <w:rsid w:val="00FA2BB5"/>
    <w:rsid w:val="00FA41EA"/>
    <w:rsid w:val="00FB0DF0"/>
    <w:rsid w:val="00FB125B"/>
    <w:rsid w:val="00FB178B"/>
    <w:rsid w:val="00FC22BC"/>
    <w:rsid w:val="00FD4A0C"/>
    <w:rsid w:val="00FE5F09"/>
    <w:rsid w:val="00FF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3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5713F-BA08-49DD-B8FE-BA472D8FF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neproizv1</dc:creator>
  <cp:keywords/>
  <cp:lastModifiedBy>Константинов Денис Александрович</cp:lastModifiedBy>
  <cp:revision>7</cp:revision>
  <cp:lastPrinted>2024-11-14T14:32:00Z</cp:lastPrinted>
  <dcterms:created xsi:type="dcterms:W3CDTF">2024-11-14T14:31:00Z</dcterms:created>
  <dcterms:modified xsi:type="dcterms:W3CDTF">2024-11-15T08:14:00Z</dcterms:modified>
</cp:coreProperties>
</file>